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252F338" w:rsidR="00BE5D43" w:rsidRPr="00643CC0" w:rsidRDefault="000246E8" w:rsidP="00505C2B">
      <w:pPr>
        <w:pStyle w:val="BodyA"/>
        <w:spacing w:after="0"/>
        <w:jc w:val="center"/>
        <w:rPr>
          <w:bCs/>
          <w:color w:val="2F5496" w:themeColor="accent5" w:themeShade="BF"/>
          <w:sz w:val="24"/>
          <w:szCs w:val="24"/>
        </w:rPr>
      </w:pPr>
      <w:r>
        <w:rPr>
          <w:b/>
          <w:bCs/>
          <w:sz w:val="28"/>
          <w:szCs w:val="28"/>
        </w:rPr>
        <w:t>BRANCH ANNUAL REPORT   2022-2023</w:t>
      </w:r>
    </w:p>
    <w:p w14:paraId="39EC4045" w14:textId="5F7A4839"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0246E8">
        <w:rPr>
          <w:b/>
          <w:bCs/>
          <w:color w:val="C23A09"/>
          <w:sz w:val="28"/>
          <w:szCs w:val="28"/>
          <w:lang w:val="en-US"/>
        </w:rPr>
        <w:t>, 2023</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1621"/>
        <w:gridCol w:w="2524"/>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6E6A34CA" w:rsidR="00BE5D43" w:rsidRDefault="005A70E1" w:rsidP="004244C6">
            <w:r>
              <w:t>Lakewood</w:t>
            </w:r>
            <w:r w:rsidR="00601CC0">
              <w:t>, Colorado</w:t>
            </w:r>
          </w:p>
        </w:tc>
      </w:tr>
      <w:tr w:rsidR="00BE5D43" w14:paraId="3AA9B38E" w14:textId="77777777" w:rsidTr="00931C2C">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77777777" w:rsidR="00BE5D43" w:rsidRDefault="00BE5D43" w:rsidP="004244C6"/>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77777777" w:rsidR="00BE5D43" w:rsidRDefault="00BE5D43" w:rsidP="004244C6">
            <w:pPr>
              <w:pStyle w:val="BodyA"/>
              <w:spacing w:after="0" w:line="240" w:lineRule="auto"/>
            </w:pPr>
            <w:r>
              <w:rPr>
                <w:b/>
                <w:bCs/>
                <w:sz w:val="24"/>
                <w:szCs w:val="24"/>
                <w:lang w:val="en-US"/>
              </w:rPr>
              <w:t>Date: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37FDC8B3" w:rsidR="00BE5D43" w:rsidRDefault="00601CC0" w:rsidP="004244C6">
            <w:r>
              <w:t>5/31/</w:t>
            </w:r>
            <w:r w:rsidR="005B6E0A">
              <w:t>2023</w:t>
            </w:r>
          </w:p>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3D49DF93" w:rsidR="00BE5D43" w:rsidRDefault="005A70E1" w:rsidP="00931C2C">
            <w:pPr>
              <w:pStyle w:val="BodyA"/>
              <w:spacing w:after="0" w:line="240" w:lineRule="auto"/>
            </w:pPr>
            <w:r>
              <w:t>Co-Presidents</w:t>
            </w: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418FEC47" w:rsidR="00BE5D43" w:rsidRDefault="005A70E1" w:rsidP="004244C6">
            <w:pPr>
              <w:pStyle w:val="BodyA"/>
              <w:spacing w:after="0" w:line="240" w:lineRule="auto"/>
              <w:jc w:val="center"/>
            </w:pPr>
            <w:r>
              <w:t>Pamela Lacy</w:t>
            </w: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355FF514" w:rsidR="00BE5D43" w:rsidRDefault="00BE5D43" w:rsidP="005A70E1">
            <w:pPr>
              <w:pStyle w:val="BodyA"/>
              <w:spacing w:after="0" w:line="240" w:lineRule="auto"/>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11413E35" w:rsidR="00BE5D43" w:rsidRPr="005A70E1" w:rsidRDefault="005A70E1" w:rsidP="004244C6">
            <w:pPr>
              <w:pStyle w:val="BodyA"/>
              <w:spacing w:after="0" w:line="240" w:lineRule="auto"/>
              <w:jc w:val="center"/>
              <w:rPr>
                <w:sz w:val="24"/>
                <w:szCs w:val="24"/>
                <w:lang w:val="en-US"/>
              </w:rPr>
            </w:pPr>
            <w:r w:rsidRPr="005A70E1">
              <w:rPr>
                <w:sz w:val="24"/>
                <w:szCs w:val="24"/>
                <w:lang w:val="en-US"/>
              </w:rPr>
              <w:t>Pat Wakham</w:t>
            </w: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5B45651C" w:rsidR="00B20369" w:rsidRDefault="005A70E1" w:rsidP="004244C6">
            <w:r>
              <w:t>We support ballot issues and legislation in Colorado to promote the support of women and families in the workforce.  Paid Family leave has now been passed and</w:t>
            </w:r>
            <w:r w:rsidR="00B57D48">
              <w:t xml:space="preserve"> we support legislation that gives funding for women’s health and reproductive health care as well as protections for domestic violence and human trafficking.  </w:t>
            </w:r>
          </w:p>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221C6330" w:rsidR="00BE5D43" w:rsidRDefault="005A70E1" w:rsidP="004244C6">
            <w:r>
              <w:t xml:space="preserve">In September our monthly meeting was held at the Jefferson County Bel Mar Library.  Our </w:t>
            </w:r>
            <w:r w:rsidR="005B6E0A">
              <w:t>librarian</w:t>
            </w:r>
            <w:r>
              <w:t xml:space="preserve"> gave us an overview of the many resources available and plans for future expansion.</w:t>
            </w:r>
          </w:p>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322A6321" w:rsidR="00BE5D43" w:rsidRPr="00185F4E" w:rsidRDefault="00185F4E" w:rsidP="004244C6">
            <w:r>
              <w:t xml:space="preserve">Lakewood </w:t>
            </w:r>
            <w:r w:rsidR="00FB625C">
              <w:t xml:space="preserve">Branch currently has established a scholarship </w:t>
            </w:r>
            <w:r w:rsidR="00E54238">
              <w:t>p</w:t>
            </w:r>
            <w:r w:rsidR="00FB625C">
              <w:t>rogram</w:t>
            </w:r>
            <w:r w:rsidR="00E54238">
              <w:t xml:space="preserve"> with fundraising annually</w:t>
            </w:r>
            <w:r w:rsidR="00D91138">
              <w:t>.</w:t>
            </w:r>
          </w:p>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08CBCC6" w14:textId="63E10018" w:rsidR="00BE5D43" w:rsidRDefault="00090376" w:rsidP="004244C6">
            <w:r>
              <w:t>Our Branch encourages community volunteerism</w:t>
            </w:r>
            <w:r w:rsidR="002B17FF">
              <w:t xml:space="preserve"> and also support of the Action Center</w:t>
            </w:r>
            <w:r w:rsidR="00070964">
              <w:t>,</w:t>
            </w:r>
            <w:r w:rsidR="002B17FF">
              <w:t xml:space="preserve"> our local nonprofit that has a food bank, clothing and many </w:t>
            </w:r>
            <w:r w:rsidR="00BA648E">
              <w:t>support</w:t>
            </w:r>
            <w:r w:rsidR="002B17FF">
              <w:t xml:space="preserve"> services for </w:t>
            </w:r>
            <w:r w:rsidR="00BA648E">
              <w:t>low income</w:t>
            </w:r>
            <w:r w:rsidR="002B17FF">
              <w:t xml:space="preserve"> families</w:t>
            </w:r>
            <w:r w:rsidR="00C40931">
              <w:t>.</w:t>
            </w: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26E04EDE" w:rsidR="00BE5D43" w:rsidRDefault="00E83A7E" w:rsidP="004244C6">
            <w:r>
              <w:t xml:space="preserve">Lakewood </w:t>
            </w:r>
            <w:r w:rsidR="00AB6426">
              <w:t>has</w:t>
            </w:r>
            <w:r>
              <w:t xml:space="preserve"> set no </w:t>
            </w:r>
            <w:r w:rsidR="00AB6426">
              <w:t>specific</w:t>
            </w:r>
            <w:r>
              <w:t xml:space="preserve"> </w:t>
            </w:r>
            <w:r w:rsidR="009E04B9">
              <w:t>goals in this area, however</w:t>
            </w:r>
            <w:r w:rsidR="004D12E2">
              <w:t>,</w:t>
            </w:r>
            <w:r w:rsidR="009E04B9">
              <w:t xml:space="preserve"> we are identifying opportunities to </w:t>
            </w:r>
            <w:r w:rsidR="00AB6426">
              <w:t>p</w:t>
            </w:r>
            <w:r w:rsidR="009E04B9">
              <w:t>artner with STEM</w:t>
            </w:r>
            <w:r w:rsidR="00AB6426">
              <w:t xml:space="preserve"> projects, and we have </w:t>
            </w:r>
            <w:r w:rsidR="00926D12">
              <w:t>identified potential partners.</w:t>
            </w:r>
          </w:p>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2C8590" w14:textId="4BA84680" w:rsidR="00BE5D43" w:rsidRDefault="00B92E24" w:rsidP="004244C6">
            <w:r>
              <w:t xml:space="preserve">We </w:t>
            </w:r>
            <w:r w:rsidR="00624DD9">
              <w:t>participate</w:t>
            </w:r>
            <w:r w:rsidR="007139A6">
              <w:t>d</w:t>
            </w:r>
            <w:r w:rsidR="00624DD9">
              <w:t xml:space="preserve"> in Colorado Women’s Day</w:t>
            </w:r>
            <w:r w:rsidR="00201EA8">
              <w:t xml:space="preserve"> and Women Powering Change to </w:t>
            </w:r>
            <w:r w:rsidR="006927C2">
              <w:t>gain ideas for projects.  We educate our members regarding International Women’s D</w:t>
            </w:r>
            <w:r w:rsidR="000570EF">
              <w:t>ay</w:t>
            </w:r>
            <w:r w:rsidR="006927C2">
              <w:t xml:space="preserve"> and the </w:t>
            </w:r>
            <w:r w:rsidR="000570EF">
              <w:t># Me Too Movement.</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3F4BA7F9" w:rsidR="00BE5D43" w:rsidRDefault="00E4352C" w:rsidP="004244C6">
            <w:r>
              <w:t>Our goal is to continue the existence and viability of the Lakewood Branch</w:t>
            </w:r>
            <w:r w:rsidR="00F152CA">
              <w:t xml:space="preserve"> through retaining members, recognition and recruitment.  </w:t>
            </w:r>
          </w:p>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573" w14:textId="5FE82C99" w:rsidR="00BE5D43" w:rsidRDefault="00F152CA" w:rsidP="004244C6">
            <w:r>
              <w:t xml:space="preserve">Retention:  We reach </w:t>
            </w:r>
            <w:r w:rsidR="00340E73">
              <w:t>out</w:t>
            </w:r>
            <w:r>
              <w:t xml:space="preserve"> to current members, many of whom no longer attend meeting</w:t>
            </w:r>
            <w:r w:rsidR="00340E73">
              <w:t>s, and we encourage them to continue their membership which supports National AA</w:t>
            </w:r>
            <w:r w:rsidR="00D56CFD">
              <w:t xml:space="preserve">UW.  </w:t>
            </w:r>
            <w:r w:rsidR="004B240F">
              <w:t xml:space="preserve">Recognition: </w:t>
            </w:r>
            <w:r w:rsidR="00D56CFD">
              <w:t>We recognize o</w:t>
            </w:r>
            <w:r w:rsidR="004B240F">
              <w:t>ur</w:t>
            </w:r>
            <w:r w:rsidR="00D56CFD">
              <w:t xml:space="preserve"> members </w:t>
            </w:r>
            <w:r w:rsidR="0037373D">
              <w:t>if they have a milestone birthday and we recognize those who have s</w:t>
            </w:r>
            <w:r w:rsidR="00235A18">
              <w:t>up</w:t>
            </w:r>
            <w:r w:rsidR="0037373D">
              <w:t>ported us long-term.</w:t>
            </w:r>
            <w:r w:rsidR="004B240F">
              <w:t xml:space="preserve"> Recruitment</w:t>
            </w:r>
            <w:r w:rsidR="00235A18">
              <w:t xml:space="preserve">:  We have brainstormed how to </w:t>
            </w:r>
            <w:r w:rsidR="00A07A08">
              <w:t>recruit</w:t>
            </w:r>
            <w:r w:rsidR="00235A18">
              <w:t xml:space="preserve"> and retain new members, but this has been </w:t>
            </w:r>
            <w:r w:rsidR="00045062">
              <w:t>particularly</w:t>
            </w:r>
            <w:r w:rsidR="00235A18">
              <w:t xml:space="preserve"> difficult during the last three years during COVID</w:t>
            </w:r>
            <w:r w:rsidR="00045062">
              <w:t>.</w:t>
            </w:r>
          </w:p>
          <w:p w14:paraId="24C8CAF5" w14:textId="7115CDE9" w:rsidR="00B30409" w:rsidRDefault="00045062" w:rsidP="004244C6">
            <w:r>
              <w:t xml:space="preserve">Our Branch </w:t>
            </w:r>
            <w:r w:rsidR="00577566">
              <w:t>has a stellar record in</w:t>
            </w:r>
            <w:r w:rsidR="0004634A">
              <w:t xml:space="preserve"> members</w:t>
            </w:r>
            <w:r w:rsidR="00577566">
              <w:t xml:space="preserve"> giving to National outside of their dues participation, and our branch gives generously to </w:t>
            </w:r>
            <w:r w:rsidR="0004634A">
              <w:t>the AAUUW Fund</w:t>
            </w:r>
            <w:r w:rsidR="00577566">
              <w:t xml:space="preserve"> and N</w:t>
            </w:r>
            <w:r w:rsidR="0004634A">
              <w:t>C</w:t>
            </w:r>
            <w:r w:rsidR="00577566">
              <w:t>CWSL Scholarships</w:t>
            </w:r>
            <w:r w:rsidR="00E3605B">
              <w:t>.</w:t>
            </w:r>
          </w:p>
          <w:p w14:paraId="461EEE59" w14:textId="730D5553" w:rsidR="00B30409" w:rsidRDefault="00A07A08" w:rsidP="004244C6">
            <w:r>
              <w:lastRenderedPageBreak/>
              <w:t>DEIS:   We held a meeting ths Sprin</w:t>
            </w:r>
            <w:r w:rsidR="00934559">
              <w:t>g which focused on diversity and inclusion which opened us up to th</w:t>
            </w:r>
            <w:r w:rsidR="009F6441">
              <w:t>e</w:t>
            </w:r>
            <w:r w:rsidR="00934559">
              <w:t xml:space="preserve"> many</w:t>
            </w:r>
            <w:r w:rsidR="009F6441">
              <w:t xml:space="preserve"> ways diversity is expressed, even within our branch.  This interactive meeting was well received by all.</w:t>
            </w:r>
          </w:p>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7"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CA4494" w:rsidRDefault="00000000" w:rsidP="00BE5D43">
      <w:pPr>
        <w:pStyle w:val="NoSpacing"/>
      </w:pPr>
    </w:p>
    <w:sectPr w:rsidR="00CA4494" w:rsidSect="0047401E">
      <w:headerReference w:type="default" r:id="rId8"/>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5290" w14:textId="77777777" w:rsidR="00E1453F" w:rsidRDefault="00E1453F">
      <w:r>
        <w:separator/>
      </w:r>
    </w:p>
  </w:endnote>
  <w:endnote w:type="continuationSeparator" w:id="0">
    <w:p w14:paraId="36D0A79B" w14:textId="77777777" w:rsidR="00E1453F" w:rsidRDefault="00E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78D5" w14:textId="77777777" w:rsidR="00E1453F" w:rsidRDefault="00E1453F">
      <w:r>
        <w:separator/>
      </w:r>
    </w:p>
  </w:footnote>
  <w:footnote w:type="continuationSeparator" w:id="0">
    <w:p w14:paraId="23DCFBEA" w14:textId="77777777" w:rsidR="00E1453F" w:rsidRDefault="00E1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B20D89" w:rsidRDefault="00000000" w:rsidP="005512FF">
    <w:pPr>
      <w:pStyle w:val="Header"/>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246E8"/>
    <w:rsid w:val="00045062"/>
    <w:rsid w:val="0004634A"/>
    <w:rsid w:val="000570EF"/>
    <w:rsid w:val="00070964"/>
    <w:rsid w:val="00090376"/>
    <w:rsid w:val="001130CE"/>
    <w:rsid w:val="00135E9A"/>
    <w:rsid w:val="001759FC"/>
    <w:rsid w:val="00185F4E"/>
    <w:rsid w:val="00201EA8"/>
    <w:rsid w:val="00235A18"/>
    <w:rsid w:val="00265417"/>
    <w:rsid w:val="002B17FF"/>
    <w:rsid w:val="00340E73"/>
    <w:rsid w:val="0037373D"/>
    <w:rsid w:val="00430622"/>
    <w:rsid w:val="0047401E"/>
    <w:rsid w:val="00493FA6"/>
    <w:rsid w:val="004B240F"/>
    <w:rsid w:val="004D12E2"/>
    <w:rsid w:val="00505C2B"/>
    <w:rsid w:val="00522AE9"/>
    <w:rsid w:val="00577566"/>
    <w:rsid w:val="005A70E1"/>
    <w:rsid w:val="005B6E0A"/>
    <w:rsid w:val="005F5686"/>
    <w:rsid w:val="00601CC0"/>
    <w:rsid w:val="00624DD9"/>
    <w:rsid w:val="00643CC0"/>
    <w:rsid w:val="006927C2"/>
    <w:rsid w:val="007139A6"/>
    <w:rsid w:val="00926D12"/>
    <w:rsid w:val="00931C2C"/>
    <w:rsid w:val="00934559"/>
    <w:rsid w:val="009E04B9"/>
    <w:rsid w:val="009F6441"/>
    <w:rsid w:val="00A07A08"/>
    <w:rsid w:val="00AB4FE6"/>
    <w:rsid w:val="00AB6426"/>
    <w:rsid w:val="00AD12C9"/>
    <w:rsid w:val="00B20369"/>
    <w:rsid w:val="00B30409"/>
    <w:rsid w:val="00B57D48"/>
    <w:rsid w:val="00B92E24"/>
    <w:rsid w:val="00BA648E"/>
    <w:rsid w:val="00BE5D43"/>
    <w:rsid w:val="00C011CF"/>
    <w:rsid w:val="00C224C1"/>
    <w:rsid w:val="00C40931"/>
    <w:rsid w:val="00D56CFD"/>
    <w:rsid w:val="00D91138"/>
    <w:rsid w:val="00DE2BFC"/>
    <w:rsid w:val="00E1453F"/>
    <w:rsid w:val="00E3605B"/>
    <w:rsid w:val="00E4352C"/>
    <w:rsid w:val="00E54238"/>
    <w:rsid w:val="00E83A7E"/>
    <w:rsid w:val="00EA5FC7"/>
    <w:rsid w:val="00F152CA"/>
    <w:rsid w:val="00FA5C22"/>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neajo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pamela lacy</cp:lastModifiedBy>
  <cp:revision>40</cp:revision>
  <cp:lastPrinted>2023-05-31T00:27:00Z</cp:lastPrinted>
  <dcterms:created xsi:type="dcterms:W3CDTF">2023-05-30T23:37:00Z</dcterms:created>
  <dcterms:modified xsi:type="dcterms:W3CDTF">2023-05-31T23:41:00Z</dcterms:modified>
</cp:coreProperties>
</file>